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1B9" w:rsidRPr="00A111B9" w:rsidRDefault="00A111B9" w:rsidP="00A111B9">
      <w:pPr>
        <w:spacing w:after="0" w:line="240" w:lineRule="auto"/>
        <w:jc w:val="center"/>
        <w:rPr>
          <w:rFonts w:ascii="Arial" w:eastAsia="Times New Roman" w:hAnsi="Arial" w:cs="Arial"/>
          <w:sz w:val="28"/>
          <w:szCs w:val="28"/>
        </w:rPr>
      </w:pPr>
      <w:r w:rsidRPr="00A111B9">
        <w:rPr>
          <w:rFonts w:ascii="Arial" w:eastAsia="Times New Roman" w:hAnsi="Arial" w:cs="Arial"/>
          <w:b/>
          <w:bCs/>
          <w:color w:val="000000"/>
          <w:sz w:val="28"/>
          <w:szCs w:val="28"/>
        </w:rPr>
        <w:t xml:space="preserve">Green Screen Activity: Read </w:t>
      </w:r>
      <w:proofErr w:type="gramStart"/>
      <w:r w:rsidRPr="00A111B9">
        <w:rPr>
          <w:rFonts w:ascii="Arial" w:eastAsia="Times New Roman" w:hAnsi="Arial" w:cs="Arial"/>
          <w:b/>
          <w:bCs/>
          <w:color w:val="000000"/>
          <w:sz w:val="28"/>
          <w:szCs w:val="28"/>
        </w:rPr>
        <w:t>Across</w:t>
      </w:r>
      <w:proofErr w:type="gramEnd"/>
      <w:r w:rsidRPr="00A111B9">
        <w:rPr>
          <w:rFonts w:ascii="Arial" w:eastAsia="Times New Roman" w:hAnsi="Arial" w:cs="Arial"/>
          <w:b/>
          <w:bCs/>
          <w:color w:val="000000"/>
          <w:sz w:val="28"/>
          <w:szCs w:val="28"/>
        </w:rPr>
        <w:t xml:space="preserve"> America</w:t>
      </w:r>
    </w:p>
    <w:p w:rsidR="00A111B9" w:rsidRPr="00A111B9" w:rsidRDefault="00A111B9" w:rsidP="00A111B9">
      <w:pPr>
        <w:spacing w:after="0" w:line="240" w:lineRule="auto"/>
        <w:rPr>
          <w:rFonts w:ascii="Arial" w:eastAsia="Times New Roman" w:hAnsi="Arial" w:cs="Arial"/>
          <w:sz w:val="28"/>
          <w:szCs w:val="28"/>
        </w:rPr>
      </w:pPr>
    </w:p>
    <w:p w:rsidR="00A111B9" w:rsidRPr="00A111B9" w:rsidRDefault="00A111B9" w:rsidP="00A111B9">
      <w:pPr>
        <w:spacing w:after="0" w:line="240" w:lineRule="auto"/>
        <w:rPr>
          <w:rFonts w:ascii="Arial" w:eastAsia="Times New Roman" w:hAnsi="Arial" w:cs="Arial"/>
          <w:sz w:val="28"/>
          <w:szCs w:val="28"/>
        </w:rPr>
      </w:pPr>
      <w:r w:rsidRPr="00A111B9">
        <w:rPr>
          <w:rFonts w:ascii="Arial" w:eastAsia="Times New Roman" w:hAnsi="Arial" w:cs="Arial"/>
          <w:color w:val="000000"/>
          <w:sz w:val="28"/>
          <w:szCs w:val="28"/>
        </w:rPr>
        <w:t>Nicole Crowell</w:t>
      </w:r>
    </w:p>
    <w:p w:rsidR="00A111B9" w:rsidRPr="00A111B9" w:rsidRDefault="00A111B9" w:rsidP="00A111B9">
      <w:pPr>
        <w:spacing w:after="0" w:line="240" w:lineRule="auto"/>
        <w:rPr>
          <w:rFonts w:ascii="Arial" w:eastAsia="Times New Roman" w:hAnsi="Arial" w:cs="Arial"/>
          <w:sz w:val="28"/>
          <w:szCs w:val="28"/>
        </w:rPr>
      </w:pPr>
      <w:r w:rsidRPr="00A111B9">
        <w:rPr>
          <w:rFonts w:ascii="Arial" w:eastAsia="Times New Roman" w:hAnsi="Arial" w:cs="Arial"/>
          <w:color w:val="000000"/>
          <w:sz w:val="28"/>
          <w:szCs w:val="28"/>
        </w:rPr>
        <w:t xml:space="preserve">Chloe </w:t>
      </w:r>
      <w:proofErr w:type="spellStart"/>
      <w:r w:rsidRPr="00A111B9">
        <w:rPr>
          <w:rFonts w:ascii="Arial" w:eastAsia="Times New Roman" w:hAnsi="Arial" w:cs="Arial"/>
          <w:color w:val="000000"/>
          <w:sz w:val="28"/>
          <w:szCs w:val="28"/>
        </w:rPr>
        <w:t>Lubbe</w:t>
      </w:r>
      <w:proofErr w:type="spellEnd"/>
    </w:p>
    <w:p w:rsidR="00A111B9" w:rsidRPr="00A111B9" w:rsidRDefault="00A111B9" w:rsidP="00A111B9">
      <w:pPr>
        <w:spacing w:after="0" w:line="240" w:lineRule="auto"/>
        <w:rPr>
          <w:rFonts w:ascii="Arial" w:eastAsia="Times New Roman" w:hAnsi="Arial" w:cs="Arial"/>
          <w:sz w:val="28"/>
          <w:szCs w:val="28"/>
        </w:rPr>
      </w:pPr>
      <w:r w:rsidRPr="00A111B9">
        <w:rPr>
          <w:rFonts w:ascii="Arial" w:eastAsia="Times New Roman" w:hAnsi="Arial" w:cs="Arial"/>
          <w:color w:val="000000"/>
          <w:sz w:val="28"/>
          <w:szCs w:val="28"/>
        </w:rPr>
        <w:t>Stephanie Martins</w:t>
      </w:r>
    </w:p>
    <w:p w:rsidR="00A111B9" w:rsidRPr="00A111B9" w:rsidRDefault="00A111B9" w:rsidP="00A111B9">
      <w:pPr>
        <w:spacing w:after="0" w:line="240" w:lineRule="auto"/>
        <w:rPr>
          <w:rFonts w:ascii="Arial" w:eastAsia="Times New Roman" w:hAnsi="Arial" w:cs="Arial"/>
          <w:sz w:val="28"/>
          <w:szCs w:val="28"/>
        </w:rPr>
      </w:pPr>
    </w:p>
    <w:p w:rsidR="00A111B9" w:rsidRPr="00A111B9" w:rsidRDefault="00A111B9" w:rsidP="00A111B9">
      <w:pPr>
        <w:spacing w:after="0" w:line="240" w:lineRule="auto"/>
        <w:rPr>
          <w:rFonts w:ascii="Arial" w:eastAsia="Times New Roman" w:hAnsi="Arial" w:cs="Arial"/>
          <w:sz w:val="28"/>
          <w:szCs w:val="28"/>
        </w:rPr>
      </w:pPr>
      <w:r w:rsidRPr="00A111B9">
        <w:rPr>
          <w:rFonts w:ascii="Arial" w:eastAsia="Times New Roman" w:hAnsi="Arial" w:cs="Arial"/>
          <w:b/>
          <w:bCs/>
          <w:color w:val="000000"/>
          <w:sz w:val="28"/>
          <w:szCs w:val="28"/>
        </w:rPr>
        <w:t xml:space="preserve">Grade Level: </w:t>
      </w:r>
      <w:r w:rsidRPr="00A111B9">
        <w:rPr>
          <w:rFonts w:ascii="Arial" w:eastAsia="Times New Roman" w:hAnsi="Arial" w:cs="Arial"/>
          <w:color w:val="000000"/>
          <w:sz w:val="28"/>
          <w:szCs w:val="28"/>
        </w:rPr>
        <w:t>Early Elementary (1st-2nd Grade)</w:t>
      </w:r>
    </w:p>
    <w:p w:rsidR="00A111B9" w:rsidRPr="00A111B9" w:rsidRDefault="00A111B9" w:rsidP="00A111B9">
      <w:pPr>
        <w:spacing w:after="0" w:line="240" w:lineRule="auto"/>
        <w:rPr>
          <w:rFonts w:ascii="Arial" w:eastAsia="Times New Roman" w:hAnsi="Arial" w:cs="Arial"/>
          <w:sz w:val="28"/>
          <w:szCs w:val="28"/>
        </w:rPr>
      </w:pPr>
    </w:p>
    <w:p w:rsidR="00A111B9" w:rsidRPr="00A111B9" w:rsidRDefault="00A111B9" w:rsidP="00A111B9">
      <w:pPr>
        <w:spacing w:after="0" w:line="240" w:lineRule="auto"/>
        <w:rPr>
          <w:rFonts w:ascii="Arial" w:eastAsia="Times New Roman" w:hAnsi="Arial" w:cs="Arial"/>
          <w:sz w:val="28"/>
          <w:szCs w:val="28"/>
        </w:rPr>
      </w:pPr>
      <w:r w:rsidRPr="00A111B9">
        <w:rPr>
          <w:rFonts w:ascii="Arial" w:eastAsia="Times New Roman" w:hAnsi="Arial" w:cs="Arial"/>
          <w:b/>
          <w:bCs/>
          <w:color w:val="000000"/>
          <w:sz w:val="28"/>
          <w:szCs w:val="28"/>
        </w:rPr>
        <w:t xml:space="preserve">Objective: </w:t>
      </w:r>
      <w:r w:rsidRPr="00A111B9">
        <w:rPr>
          <w:rFonts w:ascii="Arial" w:eastAsia="Times New Roman" w:hAnsi="Arial" w:cs="Arial"/>
          <w:color w:val="000000"/>
          <w:sz w:val="28"/>
          <w:szCs w:val="28"/>
        </w:rPr>
        <w:t xml:space="preserve">The goal of this </w:t>
      </w:r>
      <w:proofErr w:type="spellStart"/>
      <w:r w:rsidRPr="00A111B9">
        <w:rPr>
          <w:rFonts w:ascii="Arial" w:eastAsia="Times New Roman" w:hAnsi="Arial" w:cs="Arial"/>
          <w:color w:val="000000"/>
          <w:sz w:val="28"/>
          <w:szCs w:val="28"/>
        </w:rPr>
        <w:t>greenscreen</w:t>
      </w:r>
      <w:proofErr w:type="spellEnd"/>
      <w:r w:rsidRPr="00A111B9">
        <w:rPr>
          <w:rFonts w:ascii="Arial" w:eastAsia="Times New Roman" w:hAnsi="Arial" w:cs="Arial"/>
          <w:color w:val="000000"/>
          <w:sz w:val="28"/>
          <w:szCs w:val="28"/>
        </w:rPr>
        <w:t xml:space="preserve"> activity is to entice young learners in the reading process and to encoura</w:t>
      </w:r>
      <w:r>
        <w:rPr>
          <w:rFonts w:ascii="Arial" w:eastAsia="Times New Roman" w:hAnsi="Arial" w:cs="Arial"/>
          <w:color w:val="000000"/>
          <w:sz w:val="28"/>
          <w:szCs w:val="28"/>
        </w:rPr>
        <w:t>ge students to participate in “</w:t>
      </w:r>
      <w:bookmarkStart w:id="0" w:name="_GoBack"/>
      <w:bookmarkEnd w:id="0"/>
      <w:r w:rsidRPr="00A111B9">
        <w:rPr>
          <w:rFonts w:ascii="Arial" w:eastAsia="Times New Roman" w:hAnsi="Arial" w:cs="Arial"/>
          <w:color w:val="000000"/>
          <w:sz w:val="28"/>
          <w:szCs w:val="28"/>
        </w:rPr>
        <w:t>Read Across America” week. Various Dr. Seuss characters are introduced in a fun and engaging way that students can relate to. Additionally, students will learn some basic facts about Dr. Seuss to get a better understanding of the author and illustrator. The overall goal is to get students reading for pleasure outside and inside of school.</w:t>
      </w:r>
    </w:p>
    <w:p w:rsidR="00A111B9" w:rsidRPr="00A111B9" w:rsidRDefault="00A111B9" w:rsidP="00A111B9">
      <w:pPr>
        <w:spacing w:after="0" w:line="240" w:lineRule="auto"/>
        <w:rPr>
          <w:rFonts w:ascii="Arial" w:eastAsia="Times New Roman" w:hAnsi="Arial" w:cs="Arial"/>
          <w:sz w:val="28"/>
          <w:szCs w:val="28"/>
        </w:rPr>
      </w:pPr>
    </w:p>
    <w:p w:rsidR="00A111B9" w:rsidRPr="00A111B9" w:rsidRDefault="00A111B9" w:rsidP="00A111B9">
      <w:pPr>
        <w:spacing w:after="0" w:line="240" w:lineRule="auto"/>
        <w:rPr>
          <w:rFonts w:ascii="Arial" w:eastAsia="Times New Roman" w:hAnsi="Arial" w:cs="Arial"/>
          <w:sz w:val="28"/>
          <w:szCs w:val="28"/>
        </w:rPr>
      </w:pPr>
      <w:r w:rsidRPr="00A111B9">
        <w:rPr>
          <w:rFonts w:ascii="Arial" w:eastAsia="Times New Roman" w:hAnsi="Arial" w:cs="Arial"/>
          <w:b/>
          <w:bCs/>
          <w:color w:val="000000"/>
          <w:sz w:val="28"/>
          <w:szCs w:val="28"/>
        </w:rPr>
        <w:t xml:space="preserve">Summary of the Activity: </w:t>
      </w:r>
      <w:r w:rsidRPr="00A111B9">
        <w:rPr>
          <w:rFonts w:ascii="Arial" w:eastAsia="Times New Roman" w:hAnsi="Arial" w:cs="Arial"/>
          <w:color w:val="000000"/>
          <w:sz w:val="28"/>
          <w:szCs w:val="28"/>
        </w:rPr>
        <w:t xml:space="preserve">“Read </w:t>
      </w:r>
      <w:proofErr w:type="gramStart"/>
      <w:r w:rsidRPr="00A111B9">
        <w:rPr>
          <w:rFonts w:ascii="Arial" w:eastAsia="Times New Roman" w:hAnsi="Arial" w:cs="Arial"/>
          <w:color w:val="000000"/>
          <w:sz w:val="28"/>
          <w:szCs w:val="28"/>
        </w:rPr>
        <w:t>Across</w:t>
      </w:r>
      <w:proofErr w:type="gramEnd"/>
      <w:r w:rsidRPr="00A111B9">
        <w:rPr>
          <w:rFonts w:ascii="Arial" w:eastAsia="Times New Roman" w:hAnsi="Arial" w:cs="Arial"/>
          <w:color w:val="000000"/>
          <w:sz w:val="28"/>
          <w:szCs w:val="28"/>
        </w:rPr>
        <w:t xml:space="preserve"> America” week is celebrated in elementary schools across America to promote reading. This </w:t>
      </w:r>
      <w:proofErr w:type="spellStart"/>
      <w:r w:rsidRPr="00A111B9">
        <w:rPr>
          <w:rFonts w:ascii="Arial" w:eastAsia="Times New Roman" w:hAnsi="Arial" w:cs="Arial"/>
          <w:color w:val="000000"/>
          <w:sz w:val="28"/>
          <w:szCs w:val="28"/>
        </w:rPr>
        <w:t>greenscreen</w:t>
      </w:r>
      <w:proofErr w:type="spellEnd"/>
      <w:r w:rsidRPr="00A111B9">
        <w:rPr>
          <w:rFonts w:ascii="Arial" w:eastAsia="Times New Roman" w:hAnsi="Arial" w:cs="Arial"/>
          <w:color w:val="000000"/>
          <w:sz w:val="28"/>
          <w:szCs w:val="28"/>
        </w:rPr>
        <w:t xml:space="preserve"> activity takes place in a colorful field from The Lorax story. There are </w:t>
      </w:r>
      <w:proofErr w:type="spellStart"/>
      <w:r w:rsidRPr="00A111B9">
        <w:rPr>
          <w:rFonts w:ascii="Arial" w:eastAsia="Times New Roman" w:hAnsi="Arial" w:cs="Arial"/>
          <w:color w:val="000000"/>
          <w:sz w:val="28"/>
          <w:szCs w:val="28"/>
        </w:rPr>
        <w:t>truffula</w:t>
      </w:r>
      <w:proofErr w:type="spellEnd"/>
      <w:r w:rsidRPr="00A111B9">
        <w:rPr>
          <w:rFonts w:ascii="Arial" w:eastAsia="Times New Roman" w:hAnsi="Arial" w:cs="Arial"/>
          <w:color w:val="000000"/>
          <w:sz w:val="28"/>
          <w:szCs w:val="28"/>
        </w:rPr>
        <w:t xml:space="preserve"> trees in the background to brighten up the setting. The three characters, Horton, The Lorax, and The Cat in the Hat engage in discussion about Dr. Seuss himself as well as a few of his most famous books. This </w:t>
      </w:r>
      <w:proofErr w:type="spellStart"/>
      <w:r w:rsidRPr="00A111B9">
        <w:rPr>
          <w:rFonts w:ascii="Arial" w:eastAsia="Times New Roman" w:hAnsi="Arial" w:cs="Arial"/>
          <w:color w:val="000000"/>
          <w:sz w:val="28"/>
          <w:szCs w:val="28"/>
        </w:rPr>
        <w:t>greenscreen</w:t>
      </w:r>
      <w:proofErr w:type="spellEnd"/>
      <w:r w:rsidRPr="00A111B9">
        <w:rPr>
          <w:rFonts w:ascii="Arial" w:eastAsia="Times New Roman" w:hAnsi="Arial" w:cs="Arial"/>
          <w:color w:val="000000"/>
          <w:sz w:val="28"/>
          <w:szCs w:val="28"/>
        </w:rPr>
        <w:t xml:space="preserve"> will intrigue students and get them interested in “Read </w:t>
      </w:r>
      <w:proofErr w:type="gramStart"/>
      <w:r w:rsidRPr="00A111B9">
        <w:rPr>
          <w:rFonts w:ascii="Arial" w:eastAsia="Times New Roman" w:hAnsi="Arial" w:cs="Arial"/>
          <w:color w:val="000000"/>
          <w:sz w:val="28"/>
          <w:szCs w:val="28"/>
        </w:rPr>
        <w:t>Across</w:t>
      </w:r>
      <w:proofErr w:type="gramEnd"/>
      <w:r w:rsidRPr="00A111B9">
        <w:rPr>
          <w:rFonts w:ascii="Arial" w:eastAsia="Times New Roman" w:hAnsi="Arial" w:cs="Arial"/>
          <w:color w:val="000000"/>
          <w:sz w:val="28"/>
          <w:szCs w:val="28"/>
        </w:rPr>
        <w:t xml:space="preserve"> America” week.</w:t>
      </w:r>
    </w:p>
    <w:p w:rsidR="00A111B9" w:rsidRPr="00A111B9" w:rsidRDefault="00A111B9" w:rsidP="00A111B9">
      <w:pPr>
        <w:rPr>
          <w:rFonts w:ascii="Arial" w:hAnsi="Arial" w:cs="Arial"/>
          <w:b/>
          <w:sz w:val="32"/>
          <w:szCs w:val="24"/>
        </w:rPr>
      </w:pPr>
    </w:p>
    <w:p w:rsidR="00A3377A" w:rsidRPr="00A111B9" w:rsidRDefault="00A3377A" w:rsidP="00A3377A">
      <w:pPr>
        <w:jc w:val="center"/>
        <w:rPr>
          <w:rFonts w:ascii="Arial" w:hAnsi="Arial" w:cs="Arial"/>
          <w:b/>
          <w:sz w:val="32"/>
          <w:szCs w:val="24"/>
        </w:rPr>
      </w:pPr>
      <w:r w:rsidRPr="00A111B9">
        <w:rPr>
          <w:rFonts w:ascii="Arial" w:hAnsi="Arial" w:cs="Arial"/>
          <w:b/>
          <w:sz w:val="32"/>
          <w:szCs w:val="24"/>
        </w:rPr>
        <w:t>Green Screen Script:</w:t>
      </w:r>
    </w:p>
    <w:p w:rsidR="0098646D" w:rsidRPr="00A111B9" w:rsidRDefault="00F73D06">
      <w:pPr>
        <w:rPr>
          <w:rFonts w:ascii="Arial" w:hAnsi="Arial" w:cs="Arial"/>
          <w:sz w:val="24"/>
          <w:szCs w:val="24"/>
        </w:rPr>
      </w:pPr>
      <w:r w:rsidRPr="00A111B9">
        <w:rPr>
          <w:rFonts w:ascii="Arial" w:hAnsi="Arial" w:cs="Arial"/>
          <w:sz w:val="24"/>
          <w:szCs w:val="24"/>
        </w:rPr>
        <w:t>Horton: “Hi, I’m Horton!”</w:t>
      </w:r>
    </w:p>
    <w:p w:rsidR="00F73D06" w:rsidRPr="00A111B9" w:rsidRDefault="00F73D06">
      <w:pPr>
        <w:rPr>
          <w:rFonts w:ascii="Arial" w:hAnsi="Arial" w:cs="Arial"/>
          <w:sz w:val="24"/>
          <w:szCs w:val="24"/>
        </w:rPr>
      </w:pPr>
      <w:r w:rsidRPr="00A111B9">
        <w:rPr>
          <w:rFonts w:ascii="Arial" w:hAnsi="Arial" w:cs="Arial"/>
          <w:sz w:val="24"/>
          <w:szCs w:val="24"/>
        </w:rPr>
        <w:t>Cat in the hat: “and I’m the Cat and in the Hat!”</w:t>
      </w:r>
    </w:p>
    <w:p w:rsidR="00F73D06" w:rsidRPr="00A111B9" w:rsidRDefault="00F73D06">
      <w:pPr>
        <w:rPr>
          <w:rFonts w:ascii="Arial" w:hAnsi="Arial" w:cs="Arial"/>
          <w:sz w:val="24"/>
          <w:szCs w:val="24"/>
        </w:rPr>
      </w:pPr>
      <w:r w:rsidRPr="00A111B9">
        <w:rPr>
          <w:rFonts w:ascii="Arial" w:hAnsi="Arial" w:cs="Arial"/>
          <w:sz w:val="24"/>
          <w:szCs w:val="24"/>
        </w:rPr>
        <w:t>The Lorax: “I’m the Lorax and we are here to teach you about Read Across America.”</w:t>
      </w:r>
    </w:p>
    <w:p w:rsidR="00F73D06" w:rsidRPr="00A111B9" w:rsidRDefault="00F73D06" w:rsidP="00F73D06">
      <w:pPr>
        <w:rPr>
          <w:rFonts w:ascii="Arial" w:hAnsi="Arial" w:cs="Arial"/>
          <w:sz w:val="24"/>
          <w:szCs w:val="24"/>
        </w:rPr>
      </w:pPr>
      <w:r w:rsidRPr="00A111B9">
        <w:rPr>
          <w:rFonts w:ascii="Arial" w:hAnsi="Arial" w:cs="Arial"/>
          <w:sz w:val="24"/>
          <w:szCs w:val="24"/>
        </w:rPr>
        <w:t>Horton: “Do you know anything about Dr. Seuss?”</w:t>
      </w:r>
    </w:p>
    <w:p w:rsidR="00F73D06" w:rsidRPr="00A111B9" w:rsidRDefault="00F73D06" w:rsidP="00F73D06">
      <w:pPr>
        <w:rPr>
          <w:rFonts w:ascii="Arial" w:hAnsi="Arial" w:cs="Arial"/>
          <w:sz w:val="24"/>
          <w:szCs w:val="24"/>
        </w:rPr>
      </w:pPr>
      <w:r w:rsidRPr="00A111B9">
        <w:rPr>
          <w:rFonts w:ascii="Arial" w:hAnsi="Arial" w:cs="Arial"/>
          <w:sz w:val="24"/>
          <w:szCs w:val="24"/>
        </w:rPr>
        <w:t>Cat in the Hat: “Well, I know one!!! Dr. Seuss is not his real name.”</w:t>
      </w:r>
    </w:p>
    <w:p w:rsidR="00F73D06" w:rsidRPr="00A111B9" w:rsidRDefault="00F73D06" w:rsidP="00F73D06">
      <w:pPr>
        <w:rPr>
          <w:rFonts w:ascii="Arial" w:hAnsi="Arial" w:cs="Arial"/>
          <w:sz w:val="24"/>
          <w:szCs w:val="24"/>
        </w:rPr>
      </w:pPr>
      <w:r w:rsidRPr="00A111B9">
        <w:rPr>
          <w:rFonts w:ascii="Arial" w:hAnsi="Arial" w:cs="Arial"/>
          <w:sz w:val="24"/>
          <w:szCs w:val="24"/>
        </w:rPr>
        <w:t>The Lorax: “Oh, that’s right! His real name is Theodore Seuss Gisel or Ted if you are his friend!”</w:t>
      </w:r>
    </w:p>
    <w:p w:rsidR="00F73D06" w:rsidRPr="00A111B9" w:rsidRDefault="00F73D06" w:rsidP="00F73D06">
      <w:pPr>
        <w:rPr>
          <w:rFonts w:ascii="Arial" w:hAnsi="Arial" w:cs="Arial"/>
          <w:sz w:val="24"/>
          <w:szCs w:val="24"/>
        </w:rPr>
      </w:pPr>
      <w:r w:rsidRPr="00A111B9">
        <w:rPr>
          <w:rFonts w:ascii="Arial" w:hAnsi="Arial" w:cs="Arial"/>
          <w:sz w:val="24"/>
          <w:szCs w:val="24"/>
        </w:rPr>
        <w:lastRenderedPageBreak/>
        <w:t>Horton: “ Do you know where Springfield, Massachusetts is? Well, Dr. Seuss was born there in 1904.”</w:t>
      </w:r>
    </w:p>
    <w:p w:rsidR="00F73D06" w:rsidRPr="00A111B9" w:rsidRDefault="00F73D06" w:rsidP="00F73D06">
      <w:pPr>
        <w:rPr>
          <w:rFonts w:ascii="Arial" w:hAnsi="Arial" w:cs="Arial"/>
          <w:sz w:val="24"/>
          <w:szCs w:val="24"/>
        </w:rPr>
      </w:pPr>
      <w:r w:rsidRPr="00A111B9">
        <w:rPr>
          <w:rFonts w:ascii="Arial" w:hAnsi="Arial" w:cs="Arial"/>
          <w:sz w:val="24"/>
          <w:szCs w:val="24"/>
        </w:rPr>
        <w:t>Cat in the hat: “wait, wait, was he really a doctor?!”</w:t>
      </w:r>
    </w:p>
    <w:p w:rsidR="00F73D06" w:rsidRPr="00A111B9" w:rsidRDefault="00F73D06" w:rsidP="00F73D06">
      <w:pPr>
        <w:rPr>
          <w:rFonts w:ascii="Arial" w:hAnsi="Arial" w:cs="Arial"/>
          <w:sz w:val="24"/>
          <w:szCs w:val="24"/>
        </w:rPr>
      </w:pPr>
      <w:r w:rsidRPr="00A111B9">
        <w:rPr>
          <w:rFonts w:ascii="Arial" w:hAnsi="Arial" w:cs="Arial"/>
          <w:sz w:val="24"/>
          <w:szCs w:val="24"/>
        </w:rPr>
        <w:t>The Lorax: “No, no, no. He wasn’t a real doctor.”</w:t>
      </w:r>
    </w:p>
    <w:p w:rsidR="00F73D06" w:rsidRPr="00A111B9" w:rsidRDefault="00F73D06" w:rsidP="00F73D06">
      <w:pPr>
        <w:rPr>
          <w:rFonts w:ascii="Arial" w:hAnsi="Arial" w:cs="Arial"/>
          <w:sz w:val="24"/>
          <w:szCs w:val="24"/>
        </w:rPr>
      </w:pPr>
      <w:r w:rsidRPr="00A111B9">
        <w:rPr>
          <w:rFonts w:ascii="Arial" w:hAnsi="Arial" w:cs="Arial"/>
          <w:sz w:val="24"/>
          <w:szCs w:val="24"/>
        </w:rPr>
        <w:t>Horton: “Sooo how many books did he actually write in his lifetime?”</w:t>
      </w:r>
    </w:p>
    <w:p w:rsidR="00F73D06" w:rsidRPr="00A111B9" w:rsidRDefault="00F73D06" w:rsidP="00F73D06">
      <w:pPr>
        <w:rPr>
          <w:rFonts w:ascii="Arial" w:hAnsi="Arial" w:cs="Arial"/>
          <w:sz w:val="24"/>
          <w:szCs w:val="24"/>
        </w:rPr>
      </w:pPr>
      <w:r w:rsidRPr="00A111B9">
        <w:rPr>
          <w:rFonts w:ascii="Arial" w:hAnsi="Arial" w:cs="Arial"/>
          <w:sz w:val="24"/>
          <w:szCs w:val="24"/>
        </w:rPr>
        <w:t>Cat in the Hat: “I think he wrote about 20 books!”</w:t>
      </w:r>
    </w:p>
    <w:p w:rsidR="00F73D06" w:rsidRPr="00A111B9" w:rsidRDefault="00F73D06" w:rsidP="00F73D06">
      <w:pPr>
        <w:rPr>
          <w:rFonts w:ascii="Arial" w:hAnsi="Arial" w:cs="Arial"/>
          <w:sz w:val="24"/>
          <w:szCs w:val="24"/>
        </w:rPr>
      </w:pPr>
      <w:r w:rsidRPr="00A111B9">
        <w:rPr>
          <w:rFonts w:ascii="Arial" w:hAnsi="Arial" w:cs="Arial"/>
          <w:sz w:val="24"/>
          <w:szCs w:val="24"/>
        </w:rPr>
        <w:t>The Lorax: “I think closer to 50 books.”</w:t>
      </w:r>
    </w:p>
    <w:p w:rsidR="00F73D06" w:rsidRPr="00A111B9" w:rsidRDefault="00F73D06" w:rsidP="00F73D06">
      <w:pPr>
        <w:rPr>
          <w:rFonts w:ascii="Arial" w:hAnsi="Arial" w:cs="Arial"/>
          <w:sz w:val="24"/>
          <w:szCs w:val="24"/>
        </w:rPr>
      </w:pPr>
      <w:r w:rsidRPr="00A111B9">
        <w:rPr>
          <w:rFonts w:ascii="Arial" w:hAnsi="Arial" w:cs="Arial"/>
          <w:sz w:val="24"/>
          <w:szCs w:val="24"/>
        </w:rPr>
        <w:t>Horton: “But, wait…I think he wrote exactly 44 books before he died in 1991.”</w:t>
      </w:r>
    </w:p>
    <w:p w:rsidR="00F73D06" w:rsidRPr="00A111B9" w:rsidRDefault="00F73D06" w:rsidP="00F73D06">
      <w:pPr>
        <w:rPr>
          <w:rFonts w:ascii="Arial" w:hAnsi="Arial" w:cs="Arial"/>
          <w:sz w:val="24"/>
          <w:szCs w:val="24"/>
        </w:rPr>
      </w:pPr>
      <w:r w:rsidRPr="00A111B9">
        <w:rPr>
          <w:rFonts w:ascii="Arial" w:hAnsi="Arial" w:cs="Arial"/>
          <w:sz w:val="24"/>
          <w:szCs w:val="24"/>
        </w:rPr>
        <w:t>Cat in the Hat: “Correction! Correction!! He actually WROTE and ILLUSTRATED all 44 books!”</w:t>
      </w:r>
    </w:p>
    <w:p w:rsidR="00F73D06" w:rsidRPr="00A111B9" w:rsidRDefault="00F73D06" w:rsidP="00F73D06">
      <w:pPr>
        <w:rPr>
          <w:rFonts w:ascii="Arial" w:hAnsi="Arial" w:cs="Arial"/>
          <w:sz w:val="24"/>
          <w:szCs w:val="24"/>
        </w:rPr>
      </w:pPr>
      <w:r w:rsidRPr="00A111B9">
        <w:rPr>
          <w:rFonts w:ascii="Arial" w:hAnsi="Arial" w:cs="Arial"/>
          <w:sz w:val="24"/>
          <w:szCs w:val="24"/>
        </w:rPr>
        <w:t>The Lorax: “I love his book about me and saving the environment!”</w:t>
      </w:r>
    </w:p>
    <w:p w:rsidR="00F73D06" w:rsidRPr="00A111B9" w:rsidRDefault="00F73D06" w:rsidP="00F73D06">
      <w:pPr>
        <w:rPr>
          <w:rFonts w:ascii="Arial" w:hAnsi="Arial" w:cs="Arial"/>
          <w:sz w:val="24"/>
          <w:szCs w:val="24"/>
        </w:rPr>
      </w:pPr>
      <w:r w:rsidRPr="00A111B9">
        <w:rPr>
          <w:rFonts w:ascii="Arial" w:hAnsi="Arial" w:cs="Arial"/>
          <w:sz w:val="24"/>
          <w:szCs w:val="24"/>
        </w:rPr>
        <w:t>Horton: “Everyone loves “Oh, The Places You’ll Go!”</w:t>
      </w:r>
    </w:p>
    <w:p w:rsidR="00F73D06" w:rsidRPr="00A111B9" w:rsidRDefault="00F73D06" w:rsidP="00F73D06">
      <w:pPr>
        <w:rPr>
          <w:rFonts w:ascii="Arial" w:hAnsi="Arial" w:cs="Arial"/>
          <w:sz w:val="24"/>
          <w:szCs w:val="24"/>
        </w:rPr>
      </w:pPr>
      <w:r w:rsidRPr="00A111B9">
        <w:rPr>
          <w:rFonts w:ascii="Arial" w:hAnsi="Arial" w:cs="Arial"/>
          <w:sz w:val="24"/>
          <w:szCs w:val="24"/>
        </w:rPr>
        <w:t>Cat and the Hat: “My</w:t>
      </w:r>
      <w:r w:rsidR="00A3377A" w:rsidRPr="00A111B9">
        <w:rPr>
          <w:rFonts w:ascii="Arial" w:hAnsi="Arial" w:cs="Arial"/>
          <w:sz w:val="24"/>
          <w:szCs w:val="24"/>
        </w:rPr>
        <w:t xml:space="preserve"> favorite</w:t>
      </w:r>
      <w:r w:rsidRPr="00A111B9">
        <w:rPr>
          <w:rFonts w:ascii="Arial" w:hAnsi="Arial" w:cs="Arial"/>
          <w:sz w:val="24"/>
          <w:szCs w:val="24"/>
        </w:rPr>
        <w:t xml:space="preserve"> book is </w:t>
      </w:r>
      <w:r w:rsidR="00A3377A" w:rsidRPr="00A111B9">
        <w:rPr>
          <w:rFonts w:ascii="Arial" w:hAnsi="Arial" w:cs="Arial"/>
          <w:sz w:val="24"/>
          <w:szCs w:val="24"/>
        </w:rPr>
        <w:t xml:space="preserve">about a feline in a read and white hat who loves to rhyme!” </w:t>
      </w:r>
    </w:p>
    <w:p w:rsidR="00A3377A" w:rsidRPr="00A111B9" w:rsidRDefault="00A3377A" w:rsidP="00F73D06">
      <w:pPr>
        <w:rPr>
          <w:rFonts w:ascii="Arial" w:hAnsi="Arial" w:cs="Arial"/>
          <w:sz w:val="24"/>
          <w:szCs w:val="24"/>
        </w:rPr>
      </w:pPr>
      <w:r w:rsidRPr="00A111B9">
        <w:rPr>
          <w:rFonts w:ascii="Arial" w:hAnsi="Arial" w:cs="Arial"/>
          <w:sz w:val="24"/>
          <w:szCs w:val="24"/>
        </w:rPr>
        <w:t>The Lorax: “That sounds familiar. I think I know him!”</w:t>
      </w:r>
    </w:p>
    <w:p w:rsidR="00A3377A" w:rsidRPr="00A111B9" w:rsidRDefault="00A3377A" w:rsidP="00F73D06">
      <w:pPr>
        <w:rPr>
          <w:rFonts w:ascii="Arial" w:hAnsi="Arial" w:cs="Arial"/>
          <w:sz w:val="24"/>
          <w:szCs w:val="24"/>
        </w:rPr>
      </w:pPr>
      <w:r w:rsidRPr="00A111B9">
        <w:rPr>
          <w:rFonts w:ascii="Arial" w:hAnsi="Arial" w:cs="Arial"/>
          <w:sz w:val="24"/>
          <w:szCs w:val="24"/>
        </w:rPr>
        <w:t>Horton: “Well, no matter who your favorite character is, just get reading! Reading is the key to everything!”</w:t>
      </w:r>
    </w:p>
    <w:p w:rsidR="00F73D06" w:rsidRDefault="00F73D06" w:rsidP="00F73D06"/>
    <w:p w:rsidR="00F73D06" w:rsidRDefault="00F73D06" w:rsidP="00F73D06"/>
    <w:p w:rsidR="00F73D06" w:rsidRDefault="00F73D06"/>
    <w:sectPr w:rsidR="00F73D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D06"/>
    <w:rsid w:val="0098646D"/>
    <w:rsid w:val="00A111B9"/>
    <w:rsid w:val="00A3377A"/>
    <w:rsid w:val="00F73D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FE00A8-6689-41D6-9581-8578A6597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111B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958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367</Words>
  <Characters>2096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Chloe M Lubbe</dc:creator>
  <cp:lastModifiedBy>alutz@holyfamily.edu</cp:lastModifiedBy>
  <cp:revision>2</cp:revision>
  <dcterms:created xsi:type="dcterms:W3CDTF">2015-06-16T00:27:00Z</dcterms:created>
  <dcterms:modified xsi:type="dcterms:W3CDTF">2015-06-16T00:27:00Z</dcterms:modified>
</cp:coreProperties>
</file>